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856" w:rsidRPr="00A34856" w:rsidRDefault="004B6363" w:rsidP="00A34856">
      <w:pPr>
        <w:spacing w:line="360" w:lineRule="auto"/>
        <w:jc w:val="center"/>
        <w:rPr>
          <w:rFonts w:ascii="Times New Roman" w:eastAsia="DengXian" w:hAnsi="Times New Roman" w:cs="Times New Roman"/>
          <w:b/>
          <w:spacing w:val="40"/>
          <w:sz w:val="26"/>
          <w:szCs w:val="26"/>
          <w:u w:val="single"/>
        </w:rPr>
      </w:pPr>
      <w:r w:rsidRPr="00A34856">
        <w:rPr>
          <w:rFonts w:ascii="Times New Roman" w:hAnsi="Times New Roman" w:cs="Times New Roman"/>
          <w:b/>
          <w:spacing w:val="40"/>
          <w:sz w:val="26"/>
          <w:szCs w:val="26"/>
          <w:u w:val="single"/>
        </w:rPr>
        <w:t>如何使用「香港考評局程序」模組的「香港中學文憑試及校內成績」功能</w:t>
      </w:r>
    </w:p>
    <w:p w:rsidR="000A38AF" w:rsidRPr="00A34856" w:rsidRDefault="004B6363" w:rsidP="00A34856">
      <w:pPr>
        <w:spacing w:line="360" w:lineRule="auto"/>
        <w:rPr>
          <w:rFonts w:ascii="Times New Roman" w:hAnsi="Times New Roman" w:cs="Times New Roman"/>
          <w:b/>
          <w:spacing w:val="40"/>
          <w:sz w:val="24"/>
          <w:szCs w:val="24"/>
          <w:u w:val="single"/>
        </w:rPr>
      </w:pPr>
      <w:r w:rsidRPr="00A34856">
        <w:rPr>
          <w:rFonts w:ascii="Times New Roman" w:hAnsi="Times New Roman" w:cs="Times New Roman"/>
          <w:b/>
          <w:spacing w:val="40"/>
          <w:sz w:val="24"/>
          <w:szCs w:val="24"/>
          <w:u w:val="single"/>
        </w:rPr>
        <w:t>新增功能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u w:val="single"/>
        </w:rPr>
        <w:t xml:space="preserve"> </w:t>
      </w:r>
    </w:p>
    <w:p w:rsidR="000A38AF" w:rsidRPr="00A34856" w:rsidRDefault="00C45E76" w:rsidP="00A34856">
      <w:pPr>
        <w:spacing w:line="360" w:lineRule="auto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 xml:space="preserve">　　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透過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「香港考評局程序」模組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的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「香港中學文憑試及校內成績」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新增功能，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學校可以</w:t>
      </w:r>
      <w:r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(I)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檢閱香港中學文憑試各科成績等級的校內分數範圍、平均值和標準差，列印文憑試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的歷年統計分析</w:t>
      </w:r>
      <w:r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(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適用於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2012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年度或以後的考試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)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，以及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(II)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列印學生校內考試和香港中學文憑試的成績參照報告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</w:p>
    <w:p w:rsidR="000A38AF" w:rsidRPr="00A34856" w:rsidRDefault="00C45E76" w:rsidP="00A34856">
      <w:pPr>
        <w:spacing w:line="360" w:lineRule="auto"/>
        <w:rPr>
          <w:rFonts w:ascii="Times New Roman" w:eastAsia="DengXian" w:hAnsi="Times New Roman" w:cs="Times New Roman"/>
          <w:b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 xml:space="preserve">　　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使用此功能前，學校必須先在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「學生成績」模組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完成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中六級學生年終考績的數據整合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，並在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「香港考評局程序」模組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匯入所選考試年份的香港中學文憑考試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報考參數檔案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、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成績參數檔案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和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成績資料壓縮檔。</w:t>
      </w:r>
    </w:p>
    <w:p w:rsidR="00A34856" w:rsidRDefault="00A34856" w:rsidP="00A34856">
      <w:pPr>
        <w:spacing w:line="360" w:lineRule="auto"/>
        <w:rPr>
          <w:rFonts w:ascii="Times New Roman" w:eastAsia="DengXian" w:hAnsi="Times New Roman" w:cs="Times New Roman"/>
          <w:b/>
          <w:spacing w:val="40"/>
          <w:sz w:val="24"/>
          <w:szCs w:val="24"/>
          <w:u w:val="single"/>
        </w:rPr>
      </w:pPr>
    </w:p>
    <w:p w:rsidR="000A38AF" w:rsidRPr="00A34856" w:rsidRDefault="004B6363" w:rsidP="00A34856">
      <w:pPr>
        <w:spacing w:line="360" w:lineRule="auto"/>
        <w:rPr>
          <w:rFonts w:ascii="Times New Roman" w:hAnsi="Times New Roman" w:cs="Times New Roman"/>
          <w:b/>
          <w:spacing w:val="40"/>
          <w:sz w:val="24"/>
          <w:szCs w:val="24"/>
          <w:u w:val="single"/>
        </w:rPr>
      </w:pPr>
      <w:r w:rsidRPr="00A34856">
        <w:rPr>
          <w:rFonts w:ascii="Times New Roman" w:hAnsi="Times New Roman" w:cs="Times New Roman"/>
          <w:b/>
          <w:spacing w:val="40"/>
          <w:sz w:val="24"/>
          <w:szCs w:val="24"/>
          <w:u w:val="single"/>
        </w:rPr>
        <w:t>應用步驟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u w:val="single"/>
        </w:rPr>
        <w:t xml:space="preserve"> </w:t>
      </w:r>
    </w:p>
    <w:p w:rsidR="00B85015" w:rsidRPr="00A34856" w:rsidRDefault="004B6363" w:rsidP="00A3485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檢閱文憑試各科成績等級的分數範圍、平均值和標準差及列印文憑試的歷年統計分析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 xml:space="preserve"> (2012 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年度或以後考試適用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)</w:t>
      </w:r>
    </w:p>
    <w:p w:rsidR="00A34856" w:rsidRDefault="00B85015" w:rsidP="00A34856">
      <w:pPr>
        <w:pStyle w:val="ListParagraph"/>
        <w:spacing w:line="360" w:lineRule="auto"/>
        <w:ind w:left="716" w:hanging="356"/>
        <w:rPr>
          <w:rFonts w:ascii="Times New Roman" w:eastAsia="DengXi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1.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從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左邊選單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香港考評局程序</w:t>
      </w:r>
      <w:r w:rsidR="00CD214C" w:rsidRPr="00A34856">
        <w:rPr>
          <w:rFonts w:ascii="Segoe UI Symbol" w:eastAsia="MS Gothic" w:hAnsi="Segoe UI Symbol" w:cs="Segoe UI Symbol"/>
          <w:b/>
          <w:spacing w:val="40"/>
          <w:sz w:val="24"/>
          <w:szCs w:val="24"/>
        </w:rPr>
        <w:t>➡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</w:t>
      </w:r>
      <w:r w:rsidR="00CD214C" w:rsidRPr="00A34856">
        <w:rPr>
          <w:rFonts w:ascii="Segoe UI Symbol" w:eastAsia="MS Gothic" w:hAnsi="Segoe UI Symbol" w:cs="Segoe UI Symbol"/>
          <w:b/>
          <w:spacing w:val="40"/>
          <w:sz w:val="24"/>
          <w:szCs w:val="24"/>
        </w:rPr>
        <w:t>➡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香港中學文憑試及校內成績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，並按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考試試卷聯繫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</w:p>
    <w:p w:rsidR="00A34856" w:rsidRDefault="003B3A20" w:rsidP="00A34856">
      <w:pPr>
        <w:pStyle w:val="ListParagraph"/>
        <w:spacing w:line="360" w:lineRule="auto"/>
        <w:ind w:left="716" w:hanging="356"/>
        <w:rPr>
          <w:rFonts w:ascii="Times New Roman" w:eastAsia="DengXi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>2.</w:t>
      </w:r>
      <w:r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ab/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產生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按鈕，產生預設的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考試試卷聯繫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資料。</w:t>
      </w:r>
    </w:p>
    <w:p w:rsidR="00F57686" w:rsidRDefault="00F57686" w:rsidP="00A34856">
      <w:pPr>
        <w:pStyle w:val="ListParagraph"/>
        <w:spacing w:line="360" w:lineRule="auto"/>
        <w:ind w:left="716"/>
        <w:rPr>
          <w:rFonts w:ascii="Times New Roman" w:eastAsia="DengXian" w:hAnsi="Times New Roman" w:cs="Times New Roman"/>
          <w:spacing w:val="40"/>
          <w:sz w:val="24"/>
          <w:szCs w:val="24"/>
        </w:rPr>
      </w:pPr>
      <w:r w:rsidRPr="00F57686">
        <w:rPr>
          <w:rFonts w:ascii="Times New Roman" w:eastAsia="DengXian" w:hAnsi="Times New Roman" w:cs="Times New Roman"/>
          <w:spacing w:val="40"/>
          <w:sz w:val="24"/>
          <w:szCs w:val="24"/>
        </w:rPr>
        <w:drawing>
          <wp:inline distT="0" distB="0" distL="0" distR="0" wp14:anchorId="152C048E" wp14:editId="28A02068">
            <wp:extent cx="5714563" cy="22415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63971"/>
                    <a:stretch/>
                  </pic:blipFill>
                  <pic:spPr bwMode="auto">
                    <a:xfrm>
                      <a:off x="0" y="0"/>
                      <a:ext cx="5775291" cy="226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A20" w:rsidRPr="00A34856" w:rsidRDefault="00F57686" w:rsidP="00A34856">
      <w:pPr>
        <w:pStyle w:val="ListParagraph"/>
        <w:spacing w:line="360" w:lineRule="auto"/>
        <w:ind w:left="716"/>
        <w:rPr>
          <w:rFonts w:ascii="Times New Roman" w:eastAsia="DengXian" w:hAnsi="Times New Roman" w:cs="Times New Roman"/>
          <w:spacing w:val="40"/>
          <w:sz w:val="24"/>
          <w:szCs w:val="24"/>
        </w:rPr>
      </w:pPr>
      <w:r w:rsidRPr="00F57686">
        <w:rPr>
          <w:rFonts w:ascii="Times New Roman" w:eastAsia="DengXian" w:hAnsi="Times New Roman" w:cs="Times New Roman"/>
          <w:spacing w:val="40"/>
          <w:sz w:val="24"/>
          <w:szCs w:val="24"/>
        </w:rPr>
        <w:lastRenderedPageBreak/>
        <w:drawing>
          <wp:inline distT="0" distB="0" distL="0" distR="0" wp14:anchorId="114A8FAB" wp14:editId="74763F40">
            <wp:extent cx="5688352" cy="396875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5914"/>
                    <a:stretch/>
                  </pic:blipFill>
                  <pic:spPr bwMode="auto">
                    <a:xfrm>
                      <a:off x="0" y="0"/>
                      <a:ext cx="5753781" cy="40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A20" w:rsidRPr="00A34856" w:rsidRDefault="004B6363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3. 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超連結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下載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未完成科目聯繫狀況清單</w:t>
      </w:r>
      <w:r w:rsidR="00C45E76" w:rsidRPr="00A34856">
        <w:rPr>
          <w:rFonts w:ascii="Times New Roman" w:hAnsi="Times New Roman" w:cs="Times New Roman"/>
          <w:b/>
          <w:spacing w:val="40"/>
          <w:sz w:val="24"/>
          <w:szCs w:val="24"/>
          <w:lang w:eastAsia="zh-TW"/>
        </w:rPr>
        <w:t xml:space="preserve"> 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(R-HKE058</w:t>
      </w:r>
      <w:proofErr w:type="gramStart"/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)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，</w:t>
      </w:r>
      <w:proofErr w:type="gramEnd"/>
      <w:r w:rsidRPr="00A34856">
        <w:rPr>
          <w:rFonts w:ascii="Times New Roman" w:hAnsi="Times New Roman" w:cs="Times New Roman"/>
          <w:spacing w:val="40"/>
          <w:sz w:val="24"/>
          <w:szCs w:val="24"/>
        </w:rPr>
        <w:t>檢視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未完成科目聯繫的學校科目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/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科目分卷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</w:p>
    <w:p w:rsidR="003B3A20" w:rsidRPr="00A34856" w:rsidRDefault="004B6363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4. 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增新</w:t>
      </w:r>
      <w:r w:rsidR="003B3A20" w:rsidRPr="00A34856">
        <w:rPr>
          <w:rFonts w:ascii="Times New Roman" w:hAnsi="Times New Roman" w:cs="Times New Roman"/>
          <w:b/>
          <w:spacing w:val="40"/>
          <w:sz w:val="24"/>
          <w:szCs w:val="24"/>
        </w:rPr>
        <w:t>/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刪除</w:t>
      </w:r>
      <w:r w:rsidR="003B3A20" w:rsidRPr="00A34856">
        <w:rPr>
          <w:rFonts w:ascii="Times New Roman" w:hAnsi="Times New Roman" w:cs="Times New Roman"/>
          <w:b/>
          <w:spacing w:val="40"/>
          <w:sz w:val="24"/>
          <w:szCs w:val="24"/>
        </w:rPr>
        <w:t>/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修改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按鈕，以增新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/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刪除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/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修改考試試卷聯繫。</w:t>
      </w:r>
    </w:p>
    <w:p w:rsidR="003B3A20" w:rsidRPr="00A34856" w:rsidRDefault="003B3A20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5.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按積分整合按鈕。</w:t>
      </w:r>
      <w:r w:rsidR="00F57686" w:rsidRPr="00F57686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395BEE51" wp14:editId="7F8DD3DC">
            <wp:extent cx="5406311" cy="1673382"/>
            <wp:effectExtent l="0" t="0" r="4445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8224" cy="167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20" w:rsidRPr="00A34856" w:rsidRDefault="004B6363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6</w:t>
      </w:r>
      <w:r w:rsidR="003B3A20" w:rsidRPr="00A34856">
        <w:rPr>
          <w:rFonts w:ascii="Times New Roman" w:hAnsi="Times New Roman" w:cs="Times New Roman"/>
          <w:spacing w:val="40"/>
          <w:sz w:val="24"/>
          <w:szCs w:val="24"/>
        </w:rPr>
        <w:t>.</w:t>
      </w:r>
      <w:r w:rsidR="003B3A20"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選擇學年後，按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整合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按鈕。如通過所有驗證，系統會為已完成考試試卷聯繫的香港中學文憑試試卷，計算每個成績等級的校內分數範圍、平均值及標準差。</w:t>
      </w:r>
    </w:p>
    <w:p w:rsidR="001555BB" w:rsidRPr="00A34856" w:rsidRDefault="004B6363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lastRenderedPageBreak/>
        <w:t>7.</w:t>
      </w:r>
      <w:r w:rsidR="003B3A20"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歷年統計分析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按鈕。</w:t>
      </w:r>
      <w:r w:rsidR="0004130C" w:rsidRPr="0004130C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466E5252" wp14:editId="15504766">
            <wp:extent cx="5337017" cy="32826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348" cy="32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BB" w:rsidRPr="00A34856" w:rsidRDefault="001555BB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8.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選擇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公開考試年份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、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科目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、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報告選項</w:t>
      </w:r>
      <w:r w:rsidR="00C45E76" w:rsidRPr="00A34856">
        <w:rPr>
          <w:rFonts w:ascii="Times New Roman" w:hAnsi="Times New Roman" w:cs="Times New Roman"/>
          <w:b/>
          <w:spacing w:val="40"/>
          <w:sz w:val="24"/>
          <w:szCs w:val="24"/>
          <w:lang w:eastAsia="zh-TW"/>
        </w:rPr>
        <w:t xml:space="preserve"> 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(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科目分卷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)</w:t>
      </w:r>
      <w:r w:rsidR="00C45E76" w:rsidRPr="00A34856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和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報告選項</w:t>
      </w:r>
      <w:r w:rsidR="00C45E76" w:rsidRPr="00A34856">
        <w:rPr>
          <w:rFonts w:ascii="Times New Roman" w:hAnsi="Times New Roman" w:cs="Times New Roman"/>
          <w:b/>
          <w:spacing w:val="40"/>
          <w:sz w:val="24"/>
          <w:szCs w:val="24"/>
          <w:lang w:eastAsia="zh-TW"/>
        </w:rPr>
        <w:t xml:space="preserve"> 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(</w:t>
      </w:r>
      <w:proofErr w:type="gramStart"/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香港中學文憑試科目試卷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 xml:space="preserve"> )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，</w:t>
      </w:r>
      <w:proofErr w:type="gramEnd"/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然後：</w:t>
      </w:r>
    </w:p>
    <w:p w:rsidR="001555BB" w:rsidRPr="00A34856" w:rsidRDefault="001555BB" w:rsidP="00A34856">
      <w:pPr>
        <w:pStyle w:val="ListParagraph"/>
        <w:spacing w:line="360" w:lineRule="auto"/>
        <w:ind w:hanging="4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(</w:t>
      </w:r>
      <w:proofErr w:type="spellStart"/>
      <w:r w:rsidRPr="00A34856">
        <w:rPr>
          <w:rFonts w:ascii="Times New Roman" w:hAnsi="Times New Roman" w:cs="Times New Roman"/>
          <w:spacing w:val="40"/>
          <w:sz w:val="24"/>
          <w:szCs w:val="24"/>
        </w:rPr>
        <w:t>i</w:t>
      </w:r>
      <w:proofErr w:type="spellEnd"/>
      <w:r w:rsidRPr="00A34856">
        <w:rPr>
          <w:rFonts w:ascii="Times New Roman" w:hAnsi="Times New Roman" w:cs="Times New Roman"/>
          <w:spacing w:val="40"/>
          <w:sz w:val="24"/>
          <w:szCs w:val="24"/>
        </w:rPr>
        <w:t>)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瀏覽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按鈕，檢閱各成績等級的分數範圍、平均值和標準差</w:t>
      </w:r>
    </w:p>
    <w:p w:rsidR="00A34856" w:rsidRDefault="00742D99" w:rsidP="00A34856">
      <w:pPr>
        <w:pStyle w:val="ListParagraph"/>
        <w:spacing w:line="360" w:lineRule="auto"/>
        <w:ind w:hanging="4"/>
        <w:rPr>
          <w:rFonts w:ascii="Times New Roman" w:hAnsi="Times New Roman" w:cs="Times New Roman"/>
          <w:spacing w:val="40"/>
          <w:sz w:val="24"/>
          <w:szCs w:val="24"/>
        </w:rPr>
      </w:pPr>
      <w:r w:rsidRPr="00742D99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4B016703" wp14:editId="2A413E39">
            <wp:extent cx="5878091" cy="2361733"/>
            <wp:effectExtent l="0" t="0" r="889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9698" cy="23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91B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</w:p>
    <w:p w:rsidR="001555BB" w:rsidRPr="00A34856" w:rsidRDefault="001555BB" w:rsidP="00A34856">
      <w:pPr>
        <w:pStyle w:val="ListParagraph"/>
        <w:spacing w:line="360" w:lineRule="auto"/>
        <w:ind w:hanging="4"/>
        <w:rPr>
          <w:rFonts w:ascii="Times New Roman" w:hAnsi="Times New Roman" w:cs="Times New Roman"/>
          <w:b/>
          <w:noProof/>
          <w:spacing w:val="40"/>
          <w:sz w:val="24"/>
          <w:szCs w:val="24"/>
          <w:lang w:eastAsia="zh-TW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(ii)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預覽及列印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按鈕，列印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歷年統計分析報告</w:t>
      </w:r>
      <w:r w:rsidR="00C45E76" w:rsidRPr="00A34856">
        <w:rPr>
          <w:rFonts w:ascii="Times New Roman" w:hAnsi="Times New Roman" w:cs="Times New Roman"/>
          <w:b/>
          <w:spacing w:val="40"/>
          <w:sz w:val="24"/>
          <w:szCs w:val="24"/>
          <w:lang w:eastAsia="zh-TW"/>
        </w:rPr>
        <w:t xml:space="preserve"> 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(R-HKE059)</w:t>
      </w:r>
      <w:r w:rsidRPr="00A34856">
        <w:rPr>
          <w:rFonts w:ascii="Times New Roman" w:hAnsi="Times New Roman" w:cs="Times New Roman"/>
          <w:b/>
          <w:noProof/>
          <w:spacing w:val="40"/>
          <w:sz w:val="24"/>
          <w:szCs w:val="24"/>
          <w:lang w:eastAsia="zh-TW"/>
        </w:rPr>
        <w:t xml:space="preserve"> </w:t>
      </w:r>
    </w:p>
    <w:p w:rsidR="001555BB" w:rsidRDefault="00FC36DB" w:rsidP="00A34856">
      <w:pPr>
        <w:pStyle w:val="ListParagraph"/>
        <w:spacing w:line="360" w:lineRule="auto"/>
        <w:rPr>
          <w:rFonts w:ascii="Times New Roman" w:hAnsi="Times New Roman" w:cs="Times New Roman"/>
          <w:spacing w:val="40"/>
          <w:sz w:val="24"/>
          <w:szCs w:val="24"/>
        </w:rPr>
      </w:pPr>
      <w:r w:rsidRPr="00FC36DB">
        <w:rPr>
          <w:rFonts w:ascii="Times New Roman" w:hAnsi="Times New Roman" w:cs="Times New Roman"/>
          <w:spacing w:val="40"/>
          <w:sz w:val="24"/>
          <w:szCs w:val="24"/>
        </w:rPr>
        <w:lastRenderedPageBreak/>
        <w:drawing>
          <wp:inline distT="0" distB="0" distL="0" distR="0" wp14:anchorId="5ECC0055" wp14:editId="0CA5CB2B">
            <wp:extent cx="4495800" cy="2753231"/>
            <wp:effectExtent l="19050" t="19050" r="27940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532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C36DB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22D431AD" wp14:editId="3865709E">
            <wp:extent cx="4483100" cy="2396323"/>
            <wp:effectExtent l="19050" t="19050" r="12700" b="234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3963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36DB" w:rsidRPr="00A34856" w:rsidRDefault="00FC36DB" w:rsidP="00A34856">
      <w:pPr>
        <w:pStyle w:val="ListParagraph"/>
        <w:spacing w:line="360" w:lineRule="auto"/>
        <w:rPr>
          <w:rFonts w:ascii="Times New Roman" w:hAnsi="Times New Roman" w:cs="Times New Roman"/>
          <w:spacing w:val="40"/>
          <w:sz w:val="24"/>
          <w:szCs w:val="24"/>
        </w:rPr>
      </w:pPr>
      <w:r w:rsidRPr="00FC36DB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5F824C11" wp14:editId="0D9614B9">
            <wp:extent cx="4521200" cy="2496976"/>
            <wp:effectExtent l="19050" t="19050" r="12700" b="177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4969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55BB" w:rsidRPr="00A34856" w:rsidRDefault="001555BB" w:rsidP="00A34856">
      <w:pPr>
        <w:pStyle w:val="ListParagraph"/>
        <w:spacing w:line="360" w:lineRule="auto"/>
        <w:rPr>
          <w:rFonts w:ascii="Times New Roman" w:hAnsi="Times New Roman" w:cs="Times New Roman"/>
          <w:spacing w:val="40"/>
          <w:sz w:val="24"/>
          <w:szCs w:val="24"/>
        </w:rPr>
      </w:pPr>
    </w:p>
    <w:p w:rsidR="001555BB" w:rsidRPr="00A34856" w:rsidRDefault="004B6363" w:rsidP="00A3485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lastRenderedPageBreak/>
        <w:t>列印學生的校內考試和香港中學文憑試成績參照報告</w:t>
      </w:r>
    </w:p>
    <w:p w:rsidR="001555BB" w:rsidRPr="00A34856" w:rsidRDefault="004B6363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1. 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從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左邊選單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選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香港考評局程序</w:t>
      </w:r>
      <w:r w:rsidR="001555BB" w:rsidRPr="00A34856">
        <w:rPr>
          <w:rFonts w:ascii="Segoe UI Symbol" w:eastAsia="MS Gothic" w:hAnsi="Segoe UI Symbol" w:cs="Segoe UI Symbol"/>
          <w:b/>
          <w:spacing w:val="40"/>
          <w:sz w:val="24"/>
          <w:szCs w:val="24"/>
        </w:rPr>
        <w:t>➡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</w:t>
      </w:r>
      <w:r w:rsidR="001555BB" w:rsidRPr="00A34856">
        <w:rPr>
          <w:rFonts w:ascii="Segoe UI Symbol" w:eastAsia="MS Gothic" w:hAnsi="Segoe UI Symbol" w:cs="Segoe UI Symbol"/>
          <w:b/>
          <w:spacing w:val="40"/>
          <w:sz w:val="24"/>
          <w:szCs w:val="24"/>
        </w:rPr>
        <w:t>➡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香港中學文憑試及校內成績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，完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成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考試試卷聯繫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(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請參考</w:t>
      </w:r>
      <w:r w:rsidR="00C45E76"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 xml:space="preserve"> </w:t>
      </w:r>
      <w:r w:rsidR="001555BB" w:rsidRPr="00A34856">
        <w:rPr>
          <w:rFonts w:ascii="Times New Roman" w:hAnsi="Times New Roman" w:cs="Times New Roman"/>
          <w:spacing w:val="40"/>
          <w:sz w:val="24"/>
          <w:szCs w:val="24"/>
        </w:rPr>
        <w:t>I</w:t>
      </w:r>
      <w:r w:rsidR="00C45E76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項步驟</w:t>
      </w:r>
      <w:r w:rsidR="001555BB" w:rsidRPr="00A34856">
        <w:rPr>
          <w:rFonts w:ascii="Times New Roman" w:hAnsi="Times New Roman" w:cs="Times New Roman"/>
          <w:spacing w:val="40"/>
          <w:sz w:val="24"/>
          <w:szCs w:val="24"/>
        </w:rPr>
        <w:t>1</w:t>
      </w:r>
      <w:r w:rsidR="00C45E76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1555BB" w:rsidRPr="00A34856">
        <w:rPr>
          <w:rFonts w:ascii="Times New Roman" w:hAnsi="Times New Roman" w:cs="Times New Roman"/>
          <w:spacing w:val="40"/>
          <w:sz w:val="24"/>
          <w:szCs w:val="24"/>
        </w:rPr>
        <w:t>-</w:t>
      </w:r>
      <w:r w:rsidR="00C45E76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1555BB" w:rsidRPr="00A34856">
        <w:rPr>
          <w:rFonts w:ascii="Times New Roman" w:hAnsi="Times New Roman" w:cs="Times New Roman"/>
          <w:spacing w:val="40"/>
          <w:sz w:val="24"/>
          <w:szCs w:val="24"/>
        </w:rPr>
        <w:t>4)</w:t>
      </w:r>
    </w:p>
    <w:p w:rsidR="00F41A10" w:rsidRPr="00A34856" w:rsidRDefault="001555BB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2.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從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左邊選單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選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香港考評局程序</w:t>
      </w:r>
      <w:r w:rsidRPr="00A34856">
        <w:rPr>
          <w:rFonts w:ascii="Segoe UI Symbol" w:eastAsia="MS Gothic" w:hAnsi="Segoe UI Symbol" w:cs="Segoe UI Symbol"/>
          <w:b/>
          <w:spacing w:val="40"/>
          <w:sz w:val="24"/>
          <w:szCs w:val="24"/>
        </w:rPr>
        <w:t>➡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</w:t>
      </w:r>
      <w:r w:rsidRPr="00A34856">
        <w:rPr>
          <w:rFonts w:ascii="Segoe UI Symbol" w:eastAsia="MS Gothic" w:hAnsi="Segoe UI Symbol" w:cs="Segoe UI Symbol"/>
          <w:b/>
          <w:spacing w:val="40"/>
          <w:sz w:val="24"/>
          <w:szCs w:val="24"/>
        </w:rPr>
        <w:t>➡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香港中學文憑試及校內成績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，按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B6363" w:rsidRPr="00A34856">
        <w:rPr>
          <w:rFonts w:ascii="Times New Roman" w:hAnsi="Times New Roman" w:cs="Times New Roman"/>
          <w:b/>
          <w:spacing w:val="40"/>
          <w:sz w:val="24"/>
          <w:szCs w:val="24"/>
        </w:rPr>
        <w:t>編修等級代碼表</w:t>
      </w:r>
      <w:r w:rsidR="004B6363"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</w:p>
    <w:p w:rsidR="001555BB" w:rsidRPr="00A34856" w:rsidRDefault="00A11099" w:rsidP="00A34856">
      <w:pPr>
        <w:pStyle w:val="ListParagraph"/>
        <w:spacing w:line="360" w:lineRule="auto"/>
        <w:ind w:left="716"/>
        <w:rPr>
          <w:rFonts w:ascii="Times New Roman" w:hAnsi="Times New Roman" w:cs="Times New Roman"/>
          <w:spacing w:val="40"/>
          <w:sz w:val="24"/>
          <w:szCs w:val="24"/>
        </w:rPr>
      </w:pPr>
      <w:r w:rsidRPr="00A11099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22BECDB2" wp14:editId="5FE1492C">
            <wp:extent cx="4824441" cy="3267985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2065" cy="33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BB" w:rsidRPr="00A34856" w:rsidRDefault="001555BB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3.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選擇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考試年份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、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香港中學文憑科目類別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和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香港中學文憑科目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，篩選需要編修的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香港中學文憑科目等級代碼表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</w:p>
    <w:p w:rsidR="001555BB" w:rsidRPr="00A34856" w:rsidRDefault="001555BB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4.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為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每一科目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/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分卷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/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試卷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點選</w:t>
      </w:r>
      <w:r w:rsidR="00C45E76"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 xml:space="preserve"> 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(</w:t>
      </w:r>
      <w:proofErr w:type="spellStart"/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i</w:t>
      </w:r>
      <w:proofErr w:type="spellEnd"/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)</w:t>
      </w:r>
      <w:r w:rsidR="00C45E76" w:rsidRPr="00A34856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proofErr w:type="gramStart"/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等級分數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(</w:t>
      </w:r>
      <w:proofErr w:type="gramEnd"/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最低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)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或</w:t>
      </w:r>
      <w:r w:rsidR="00C45E76" w:rsidRPr="00A34856">
        <w:rPr>
          <w:rFonts w:ascii="Times New Roman" w:hAnsi="Times New Roman" w:cs="Times New Roman"/>
          <w:spacing w:val="40"/>
          <w:sz w:val="24"/>
          <w:szCs w:val="24"/>
          <w:lang w:eastAsia="zh-TW"/>
        </w:rPr>
        <w:t xml:space="preserve"> 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(ii)</w:t>
      </w:r>
      <w:r w:rsidR="00C45E76" w:rsidRPr="00A34856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百分比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，然後編修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等級代碼表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。每一科目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/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分卷最多可輸入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10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個等級。</w:t>
      </w:r>
    </w:p>
    <w:p w:rsidR="001555BB" w:rsidRPr="00A34856" w:rsidRDefault="001555BB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5.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完成編修等級代碼表後，按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儲存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按鈕儲存已修改的紀錄。</w:t>
      </w:r>
    </w:p>
    <w:p w:rsidR="00F41A10" w:rsidRPr="00A34856" w:rsidRDefault="000A38AF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6.</w:t>
      </w:r>
      <w:r w:rsidR="001555BB"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成績參照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>按鈕。</w:t>
      </w:r>
    </w:p>
    <w:p w:rsidR="00F41A10" w:rsidRPr="00A34856" w:rsidRDefault="00C069E7" w:rsidP="00A34856">
      <w:pPr>
        <w:pStyle w:val="ListParagraph"/>
        <w:spacing w:line="360" w:lineRule="auto"/>
        <w:ind w:left="716"/>
        <w:rPr>
          <w:rFonts w:ascii="Times New Roman" w:hAnsi="Times New Roman" w:cs="Times New Roman"/>
          <w:spacing w:val="40"/>
          <w:sz w:val="24"/>
          <w:szCs w:val="24"/>
        </w:rPr>
      </w:pPr>
      <w:r w:rsidRPr="00C069E7">
        <w:rPr>
          <w:rFonts w:ascii="Times New Roman" w:hAnsi="Times New Roman" w:cs="Times New Roman"/>
          <w:spacing w:val="40"/>
          <w:sz w:val="24"/>
          <w:szCs w:val="24"/>
        </w:rPr>
        <w:lastRenderedPageBreak/>
        <w:drawing>
          <wp:inline distT="0" distB="0" distL="0" distR="0" wp14:anchorId="46475502" wp14:editId="1B4F442E">
            <wp:extent cx="4162483" cy="4247550"/>
            <wp:effectExtent l="0" t="0" r="952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2425" cy="42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10" w:rsidRPr="00A34856" w:rsidRDefault="00F41A10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7.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選擇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公開考試年份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、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班別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、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科目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、</w:t>
      </w:r>
      <w:proofErr w:type="gramStart"/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報告選項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(</w:t>
      </w:r>
      <w:proofErr w:type="gramEnd"/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科目分卷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)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和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報告選項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(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香港中學文憑試科目試卷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)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</w:p>
    <w:p w:rsidR="00F41A10" w:rsidRPr="00A34856" w:rsidRDefault="00F41A10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8.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選取學生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按鈕，符合搜尋條件的學生名單會顯示。</w:t>
      </w:r>
    </w:p>
    <w:p w:rsidR="00F41A10" w:rsidRPr="00A34856" w:rsidRDefault="00F41A10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9.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點選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學生紀錄前的核取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方塊。</w:t>
      </w:r>
    </w:p>
    <w:p w:rsidR="00F41A10" w:rsidRPr="00A34856" w:rsidRDefault="00C069E7" w:rsidP="00A34856">
      <w:pPr>
        <w:pStyle w:val="ListParagraph"/>
        <w:spacing w:line="360" w:lineRule="auto"/>
        <w:ind w:left="716"/>
        <w:rPr>
          <w:rFonts w:ascii="Times New Roman" w:hAnsi="Times New Roman" w:cs="Times New Roman"/>
          <w:spacing w:val="40"/>
          <w:sz w:val="24"/>
          <w:szCs w:val="24"/>
        </w:rPr>
      </w:pPr>
      <w:bookmarkStart w:id="0" w:name="_GoBack"/>
      <w:r w:rsidRPr="00C069E7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1C3E583A" wp14:editId="33AB75A3">
            <wp:extent cx="4387850" cy="247165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7691" cy="255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1A10" w:rsidRPr="00A34856" w:rsidRDefault="00F41A10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lastRenderedPageBreak/>
        <w:t>10.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proofErr w:type="gramStart"/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[</w:t>
      </w:r>
      <w:proofErr w:type="gramEnd"/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</w:rPr>
        <w:t>瀏覽</w:t>
      </w:r>
      <w:r w:rsidRPr="00A34856">
        <w:rPr>
          <w:rFonts w:ascii="Times New Roman" w:hAnsi="Times New Roman" w:cs="Times New Roman"/>
          <w:b/>
          <w:spacing w:val="40"/>
          <w:sz w:val="24"/>
          <w:szCs w:val="24"/>
        </w:rPr>
        <w:t>]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按鈕瀏覽所選取學生的成績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。</w:t>
      </w:r>
    </w:p>
    <w:p w:rsidR="00F41A10" w:rsidRPr="00A34856" w:rsidRDefault="00C069E7" w:rsidP="00A34856">
      <w:pPr>
        <w:pStyle w:val="ListParagraph"/>
        <w:spacing w:line="360" w:lineRule="auto"/>
        <w:ind w:left="716"/>
        <w:rPr>
          <w:rFonts w:ascii="Times New Roman" w:hAnsi="Times New Roman" w:cs="Times New Roman"/>
          <w:spacing w:val="40"/>
          <w:sz w:val="24"/>
          <w:szCs w:val="24"/>
        </w:rPr>
      </w:pPr>
      <w:r w:rsidRPr="00C069E7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1A4F5E6C" wp14:editId="4EF24C18">
            <wp:extent cx="5245100" cy="263555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798" cy="266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10" w:rsidRPr="00A34856" w:rsidRDefault="00F41A10" w:rsidP="00A34856">
      <w:pPr>
        <w:pStyle w:val="ListParagraph"/>
        <w:spacing w:line="360" w:lineRule="auto"/>
        <w:ind w:left="716" w:hanging="356"/>
        <w:rPr>
          <w:rFonts w:ascii="Times New Roman" w:hAnsi="Times New Roman" w:cs="Times New Roman"/>
          <w:spacing w:val="40"/>
          <w:sz w:val="24"/>
          <w:szCs w:val="24"/>
        </w:rPr>
      </w:pPr>
      <w:r w:rsidRPr="00A34856">
        <w:rPr>
          <w:rFonts w:ascii="Times New Roman" w:hAnsi="Times New Roman" w:cs="Times New Roman"/>
          <w:spacing w:val="40"/>
          <w:sz w:val="24"/>
          <w:szCs w:val="24"/>
        </w:rPr>
        <w:t>11.</w:t>
      </w:r>
      <w:r w:rsidRPr="00A34856">
        <w:rPr>
          <w:rFonts w:ascii="Times New Roman" w:hAnsi="Times New Roman" w:cs="Times New Roman"/>
          <w:spacing w:val="40"/>
          <w:sz w:val="24"/>
          <w:szCs w:val="24"/>
        </w:rPr>
        <w:tab/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按</w:t>
      </w:r>
      <w:r w:rsidR="000A38AF" w:rsidRPr="00A34856">
        <w:rPr>
          <w:rFonts w:ascii="Times New Roman" w:hAnsi="Times New Roman" w:cs="Times New Roman"/>
          <w:b/>
          <w:spacing w:val="40"/>
          <w:sz w:val="24"/>
          <w:szCs w:val="24"/>
          <w:bdr w:val="single" w:sz="4" w:space="0" w:color="auto"/>
        </w:rPr>
        <w:t>預覽及列印</w:t>
      </w:r>
      <w:r w:rsidR="000A38AF" w:rsidRPr="00A34856">
        <w:rPr>
          <w:rFonts w:ascii="Times New Roman" w:hAnsi="Times New Roman" w:cs="Times New Roman"/>
          <w:spacing w:val="40"/>
          <w:sz w:val="24"/>
          <w:szCs w:val="24"/>
        </w:rPr>
        <w:t>按鈕以預覽及列印報告。</w:t>
      </w:r>
    </w:p>
    <w:p w:rsidR="000A38AF" w:rsidRPr="00A34856" w:rsidRDefault="005D74B3" w:rsidP="00A34856">
      <w:pPr>
        <w:pStyle w:val="ListParagraph"/>
        <w:spacing w:line="360" w:lineRule="auto"/>
        <w:ind w:left="716"/>
        <w:rPr>
          <w:rFonts w:ascii="Times New Roman" w:hAnsi="Times New Roman" w:cs="Times New Roman"/>
          <w:spacing w:val="40"/>
          <w:sz w:val="24"/>
          <w:szCs w:val="24"/>
        </w:rPr>
      </w:pPr>
      <w:r w:rsidRPr="005D74B3">
        <w:rPr>
          <w:rFonts w:ascii="Times New Roman" w:hAnsi="Times New Roman" w:cs="Times New Roman"/>
          <w:spacing w:val="40"/>
          <w:sz w:val="24"/>
          <w:szCs w:val="24"/>
        </w:rPr>
        <w:drawing>
          <wp:inline distT="0" distB="0" distL="0" distR="0" wp14:anchorId="08BBB43F" wp14:editId="597A58E7">
            <wp:extent cx="5207000" cy="4120659"/>
            <wp:effectExtent l="19050" t="19050" r="12700" b="13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0683" cy="4147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0A38AF" w:rsidRPr="00A34856" w:rsidSect="00A3485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72F9F"/>
    <w:multiLevelType w:val="hybridMultilevel"/>
    <w:tmpl w:val="6920772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A70A6C"/>
    <w:multiLevelType w:val="hybridMultilevel"/>
    <w:tmpl w:val="F27AF6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131745"/>
    <w:multiLevelType w:val="hybridMultilevel"/>
    <w:tmpl w:val="5F42DD00"/>
    <w:lvl w:ilvl="0" w:tplc="28DE1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E21BA"/>
    <w:multiLevelType w:val="hybridMultilevel"/>
    <w:tmpl w:val="4E101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D5149"/>
    <w:multiLevelType w:val="multilevel"/>
    <w:tmpl w:val="3BD83078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C5"/>
    <w:rsid w:val="00020CC5"/>
    <w:rsid w:val="0004130C"/>
    <w:rsid w:val="000A38AF"/>
    <w:rsid w:val="0014491B"/>
    <w:rsid w:val="001555BB"/>
    <w:rsid w:val="003B3A20"/>
    <w:rsid w:val="00400E4A"/>
    <w:rsid w:val="004B6363"/>
    <w:rsid w:val="004D7C37"/>
    <w:rsid w:val="00533883"/>
    <w:rsid w:val="005D74B3"/>
    <w:rsid w:val="00614D7A"/>
    <w:rsid w:val="00742D99"/>
    <w:rsid w:val="00853C3E"/>
    <w:rsid w:val="008D45DE"/>
    <w:rsid w:val="00A11099"/>
    <w:rsid w:val="00A34856"/>
    <w:rsid w:val="00B043B6"/>
    <w:rsid w:val="00B85015"/>
    <w:rsid w:val="00C069E7"/>
    <w:rsid w:val="00C277F4"/>
    <w:rsid w:val="00C45E76"/>
    <w:rsid w:val="00CD214C"/>
    <w:rsid w:val="00EC08FA"/>
    <w:rsid w:val="00F41A10"/>
    <w:rsid w:val="00F57686"/>
    <w:rsid w:val="00FC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73F5A"/>
  <w15:chartTrackingRefBased/>
  <w15:docId w15:val="{48BEE7DB-80F0-49B3-BBE4-EDFBA01CF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0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8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A9027-4DC4-4E7A-A0EC-A0F13D06F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Siu-hong</dc:creator>
  <cp:keywords/>
  <dc:description/>
  <cp:lastModifiedBy>LI, Siu-hong</cp:lastModifiedBy>
  <cp:revision>4</cp:revision>
  <cp:lastPrinted>2024-12-18T06:43:00Z</cp:lastPrinted>
  <dcterms:created xsi:type="dcterms:W3CDTF">2024-12-18T06:34:00Z</dcterms:created>
  <dcterms:modified xsi:type="dcterms:W3CDTF">2024-12-18T06:55:00Z</dcterms:modified>
</cp:coreProperties>
</file>